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6B" w:rsidRDefault="000B6F6B" w:rsidP="00A53EFE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2016</w:t>
      </w:r>
      <w:r>
        <w:rPr>
          <w:rFonts w:cs="宋体" w:hint="eastAsia"/>
          <w:b/>
          <w:bCs/>
          <w:sz w:val="28"/>
          <w:szCs w:val="28"/>
        </w:rPr>
        <w:t>年资产清查内部证明材料清单</w:t>
      </w:r>
    </w:p>
    <w:p w:rsidR="000B6F6B" w:rsidRDefault="000B6F6B" w:rsidP="00A53EFE">
      <w:pPr>
        <w:jc w:val="center"/>
        <w:rPr>
          <w:rFonts w:cs="Times New Roman"/>
          <w:b/>
          <w:bCs/>
          <w:sz w:val="28"/>
          <w:szCs w:val="28"/>
        </w:rPr>
      </w:pP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bookmarkStart w:id="0" w:name="_GoBack"/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 w:rsidRPr="001503A1">
        <w:rPr>
          <w:rFonts w:cs="宋体" w:hint="eastAsia"/>
          <w:sz w:val="28"/>
          <w:szCs w:val="28"/>
        </w:rPr>
        <w:t>河南科技大学</w:t>
      </w:r>
      <w:r w:rsidRPr="001503A1">
        <w:rPr>
          <w:sz w:val="28"/>
          <w:szCs w:val="28"/>
        </w:rPr>
        <w:t>2016</w:t>
      </w:r>
      <w:r w:rsidRPr="001503A1">
        <w:rPr>
          <w:rFonts w:cs="宋体" w:hint="eastAsia"/>
          <w:sz w:val="28"/>
          <w:szCs w:val="28"/>
        </w:rPr>
        <w:t>年资产清查</w:t>
      </w:r>
      <w:r w:rsidRPr="001503A1">
        <w:rPr>
          <w:sz w:val="28"/>
          <w:szCs w:val="28"/>
        </w:rPr>
        <w:t>*****</w:t>
      </w:r>
      <w:r w:rsidRPr="001503A1">
        <w:rPr>
          <w:rFonts w:cs="宋体" w:hint="eastAsia"/>
          <w:sz w:val="28"/>
          <w:szCs w:val="28"/>
        </w:rPr>
        <w:t>（二级单位）资产盘点情况说明</w:t>
      </w:r>
      <w:bookmarkEnd w:id="0"/>
      <w:r>
        <w:rPr>
          <w:rFonts w:cs="宋体" w:hint="eastAsia"/>
          <w:sz w:val="28"/>
          <w:szCs w:val="28"/>
        </w:rPr>
        <w:t>（按照附件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提供的模版，总结概述本单位资产盘点的组织、方法、过程、结果等）。</w:t>
      </w: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 w:rsidRPr="001503A1">
        <w:rPr>
          <w:rFonts w:cs="宋体" w:hint="eastAsia"/>
          <w:sz w:val="28"/>
          <w:szCs w:val="28"/>
        </w:rPr>
        <w:t>凡盘盈、盘亏</w:t>
      </w:r>
      <w:r>
        <w:rPr>
          <w:rFonts w:cs="宋体" w:hint="eastAsia"/>
          <w:sz w:val="28"/>
          <w:szCs w:val="28"/>
        </w:rPr>
        <w:t>或损毁待报废</w:t>
      </w:r>
      <w:r w:rsidRPr="001503A1">
        <w:rPr>
          <w:rFonts w:cs="宋体" w:hint="eastAsia"/>
          <w:sz w:val="28"/>
          <w:szCs w:val="28"/>
        </w:rPr>
        <w:t>资产，需分类或分项提供如下内部证明材料</w:t>
      </w:r>
      <w:r>
        <w:rPr>
          <w:rFonts w:cs="宋体" w:hint="eastAsia"/>
          <w:sz w:val="28"/>
          <w:szCs w:val="28"/>
        </w:rPr>
        <w:t>：</w:t>
      </w: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）盘盈、盘亏或损毁待报废资产清单（由中介机构整理后回馈单位签字确认）</w:t>
      </w:r>
    </w:p>
    <w:p w:rsidR="000B6F6B" w:rsidRPr="001503A1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）填写“</w:t>
      </w:r>
      <w:r w:rsidRPr="001503A1">
        <w:rPr>
          <w:rFonts w:cs="宋体" w:hint="eastAsia"/>
          <w:sz w:val="28"/>
          <w:szCs w:val="28"/>
        </w:rPr>
        <w:t>河南科技大学单项经济鉴证证明</w:t>
      </w:r>
      <w:r>
        <w:rPr>
          <w:rFonts w:cs="宋体" w:hint="eastAsia"/>
          <w:sz w:val="28"/>
          <w:szCs w:val="28"/>
        </w:rPr>
        <w:t>”（附件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</w:t>
      </w: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）报废资产实物现场照片。可以按类集中拍照。拷贝到</w:t>
      </w:r>
      <w:r>
        <w:rPr>
          <w:sz w:val="28"/>
          <w:szCs w:val="28"/>
        </w:rPr>
        <w:t>A4</w:t>
      </w:r>
      <w:r>
        <w:rPr>
          <w:rFonts w:cs="宋体" w:hint="eastAsia"/>
          <w:sz w:val="28"/>
          <w:szCs w:val="28"/>
        </w:rPr>
        <w:t>纸上</w:t>
      </w: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>2007</w:t>
      </w:r>
      <w:r>
        <w:rPr>
          <w:rFonts w:cs="宋体" w:hint="eastAsia"/>
          <w:sz w:val="28"/>
          <w:szCs w:val="28"/>
        </w:rPr>
        <w:t>年（含）之后购置的资产出现待报废，或者“无原因丢失”的，需要由使用单位做出详细说明（事情发生的原因、过程、责任认定、处理结果或处理意见等），并经本单位负责人和资产清查工作小组成员签字认可</w:t>
      </w:r>
    </w:p>
    <w:p w:rsidR="000B6F6B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）被盗的资产需要提供公安局派出所的现场勘查证明等。</w:t>
      </w:r>
    </w:p>
    <w:p w:rsidR="000B6F6B" w:rsidRPr="00225E1F" w:rsidRDefault="000B6F6B" w:rsidP="001503A1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）已经处置的在帐资产需要提供资产处置的有关资料（处置决定、方法、过程、合同、拍卖纪录等）</w:t>
      </w:r>
    </w:p>
    <w:sectPr w:rsidR="000B6F6B" w:rsidRPr="00225E1F" w:rsidSect="006B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2E30A1"/>
    <w:rsid w:val="000B6F6B"/>
    <w:rsid w:val="001503A1"/>
    <w:rsid w:val="0019401B"/>
    <w:rsid w:val="002123D2"/>
    <w:rsid w:val="00225E1F"/>
    <w:rsid w:val="00235C19"/>
    <w:rsid w:val="005152E5"/>
    <w:rsid w:val="005728E5"/>
    <w:rsid w:val="006A0693"/>
    <w:rsid w:val="006B464C"/>
    <w:rsid w:val="006D1CDA"/>
    <w:rsid w:val="00A53EFE"/>
    <w:rsid w:val="00AD6CF0"/>
    <w:rsid w:val="00B464A6"/>
    <w:rsid w:val="412E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4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58</Words>
  <Characters>336</Characters>
  <Application>Microsoft Office Outlook</Application>
  <DocSecurity>0</DocSecurity>
  <Lines>0</Lines>
  <Paragraphs>0</Paragraphs>
  <ScaleCrop>false</ScaleCrop>
  <Company>番茄花园II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河南科技大学2016年资产清查</dc:title>
  <dc:subject/>
  <dc:creator>Administrator</dc:creator>
  <cp:keywords/>
  <dc:description/>
  <cp:lastModifiedBy>番茄用户</cp:lastModifiedBy>
  <cp:revision>4</cp:revision>
  <dcterms:created xsi:type="dcterms:W3CDTF">2016-06-06T03:55:00Z</dcterms:created>
  <dcterms:modified xsi:type="dcterms:W3CDTF">2016-06-06T04:58:00Z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