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0" w:type="dxa"/>
        <w:tblInd w:w="93" w:type="dxa"/>
        <w:tblLook w:val="04A0"/>
      </w:tblPr>
      <w:tblGrid>
        <w:gridCol w:w="4960"/>
      </w:tblGrid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                 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阿特斯光伏电力（洛阳）有限公司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奥琳德健康科技股份有限公司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巴彦淖尔市飞尚铜业有限公司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百威英博（中国）销售有限公司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蚌埠液力机械有限公司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北京航空航天大学飞行学院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北京航空航天大学飞行学院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北京链家房地产经纪有限公司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北京瑞亚启明教育科技有限公司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北京盛世欣兴格力贸易有限公司--北京格力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北京双力机械设备科技有限公司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北京物美商业集团股份有限公司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常州东风农机集团有限公司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成都天马铁路轴承有限公司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东方希望（三门峡）铝业有限公司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东华汽车实业有限公司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福州网力人力资源有限公司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富士康（晋城）科技工业园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葛洲坝集团水泥有限公司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固安迪诺斯环保设备制造有限公司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广东白云通用航空有限公司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广西汽车集团有限公司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邯郸金狮棉机有限公司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杭叉集团股份有限公司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杭州锦江集团--开曼铝业（三门峡）有限公司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杭州四喜信息技术有限公司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杭州雄迈信息技术有限公司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昊华骏化集团有限公司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合肥世纪精信机械制造有限责任公司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河北钢铁集团宣工公司</w:t>
            </w: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>（河北宣化工程机械股份有限公司）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河南艾格多科技集团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河南奥诺通信科技有限公司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河南百硕商务服务有限公司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河南宝景农业科技有限公司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河南柴油机重工有限责任公司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河南超威集团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河南创青春网络科技有限公司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河南大张实业有限公司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河南第二火电建设公司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河南点指信息技术有限公司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河南航天液压气动技术有限公司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河南恒星科技股份有限公司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河南济源钢铁（集团）有限公司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河南健有为医疗器件有限公司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河南晶锐光电有限公司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河南精顺房地产营销策划有限公司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河南君和实业股份有限公司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河南钧鼎电子科技发展股份有限公司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河南卡萨米亚食品有限公司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河南蓝鸥科技有限公司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河南邻点连锁超市有限公司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河南南车重型装备有限公司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河南奇酷信息技术有限公司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河南清大企业管理咨询有限公司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河南瑞福莱交通设施有限公司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河南省谷香九号餐饮有限公司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河南省宏力集团有限公司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河南省前进化工科技集团股份有限公司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河南省天冰冷饮有限公司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河南省西峡汽车水泵有限公司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河南省豫电中原电力电容器有限公司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河南天海电器有限公司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河南通达电缆股份有限公司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河南新飞电器有限公司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河南信合建设投资集团有限公司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河南优等电子商务有限公司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河南育林绿化工程有限公司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河南源福达信息科技有限公司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河南中托力合化学有限公司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河南中原吉凯恩气缸套有限公司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河南中原青年社会实践研究发展中心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河南众品食业股份有限公司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鹤壁佳多科工贸股份有限公司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鹤壁汽车工程职业学院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湖北江华机械有限公司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湖北神力锻造有限责任公司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华安证券双选会洛阳分部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华杉科技（北京）有限公司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慧聪网洛阳服务中心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济南二机床集团有限公司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济南重工股份有限公司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江苏豪森药业股份有限公司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江苏恒特医药销售有限公司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江苏康缘药业股份有限公司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江苏盛世康禾生物技术有限公司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江苏太平洋精锻科技股份有限公司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金正大生态工程集团股份有限公司</w:t>
            </w: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>（驻马店分公司）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开封安利达金属工程有限公司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肯同（郑州）置业有限公司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昆山杰士德精密工业有限公司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量健集团</w:t>
            </w: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>（上海量健企业管理咨询服务有限公司）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辽宁五一八内燃机配件有限公司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路达（厦门）工业有限公司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洛阳艾克科技有限公司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洛阳单晶硅集团有限责任公司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洛阳点搜网络有限公司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洛阳风驰摩托车配件有限公司</w:t>
            </w: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>（洛阳大运摩托车下属公司）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洛阳海川房地产经纪有限公司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洛阳海图贸易有限公司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洛阳浩德鑫置地有限公司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洛阳浩天房地产经纪有限公司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洛阳和我学教育科技有限公司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洛阳恒佰世网络技术有限公司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洛阳欢乐教育中心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洛阳环球雅思培训学校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洛阳佳一机电设备有限公司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洛阳佳缘物业管理有限公司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洛阳嘉盛电源科技有限公司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洛阳嘉盛细新能源科技有限公司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洛阳剑桥钢铁有限公司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洛阳君诚健康产业有限公司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洛阳兰迪玻璃机器股份有限公司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洛阳乐乖宝文化传播有限公司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洛阳麦达斯铝业有限公司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洛阳年代网络科技有限公司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洛阳千禧龙文化传播有限公司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洛阳融科信息技术有限公司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洛阳瑞昌石油化工设备有限公司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洛阳瑞华动物保健品有限公司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洛阳尚德太阳能电力有限公司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洛阳市汇天房地产咨询有限公司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洛阳市加速度计算机技术有限公司（58同城）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洛阳市佳音英语培训学校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洛阳市涧西区慧尔迪吉的堡英语学校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洛阳市涧西区斯旺西地道英语培训中心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洛阳市劳务派遣服务中心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洛阳市老城区亚商体育舞蹈健身学校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洛阳市社康综合服务中心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洛阳天发电子科技有限公司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洛阳天年天颐健实业有限公司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洛阳拓海通信工程有限公司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洛阳万安山建设发展有限公司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洛阳悟本商贸有限公司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洛阳先知文化传播有限公司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洛阳香江万基铝业有限公司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洛阳新东方学校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洛阳易飞迅电子科技有限公司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洛阳银隆置业有限公司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洛阳邮电国际旅行社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洛阳元耐机械有限公司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南京东华传动轴有限公司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南京威孚金宁有限公司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宁波嘉隆工业有限公司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宁波量健生物科技有限公司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平安保险代理有限公司洛阳分公司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濮阳贝英数控机械设备有限公司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倩熙（北京）国际生物科技有限公司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瑞声光电科技（常州）有限公司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山东达圣元生物医药科技开发有限公司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山东华夏良子健康管理有限公司驻郑州办事处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山东华源莱动内燃机有限公司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山东南山国际飞行有限公司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山东魏桥创业集团有限公司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山东魏桥铝电有限公司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山东先特服务外包产业有限公司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上海博经投资管理有限公司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上海第九城市教育软件科技有限公司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上海虹梅小南国餐饮有限公司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上海诺鼎生物科技有限公司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上海通用重工集团有限公司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韶关东南轴承有限公司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深圳市泉爱科技有限公司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神威药业集团有限公司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十足集团股份有限公司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四川海底捞餐饮股份有限公司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苏州量健生物技术有限公司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塔比图（洛阳）软件有限公司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台泥（英德）水泥有限公司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唐山爱信齿轮有限责任公司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陶丽西（苏州）陶瓷釉色料有限公司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同庆楼餐饮股份有限公司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万基控股集团有限公司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无锡儒德科技发展有限公司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西继迅达（许昌）电梯有限公司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香港量健集团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襄阳美利信科技有限责任公司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襄阳汽车轴承股份有限公司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新乡市平原工业滤器有限公司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新乡市新航机械科技有限公司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兴化东华齿轮有限公司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许昌许继晶锐科技有限公司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浙江方鼎软包装有限公司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浙江人本超市有限公司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浙江一鸣食品股份有限公司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浙江元通机电工贸有限公司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正大天晴药业集团股份有限公司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郑州博冠医疗器械有限公司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郑州彩虹医疗科技发展有限公司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郑州晨钟（陈中）教育集团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郑州创实不动产营销策划有限公司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郑州栋梁建筑科技有限公司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郑州佛光发电设备有限公司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郑州福耀玻璃有限公司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郑州海思羽医疗器械发展有限公司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郑州海悦酒店管理有限公司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郑州恒拓置业有限公司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郑州健博医疗器械有限公司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郑州经纬科技实业有限公司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郑州君凌生物科技股份有限公司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郑州肯德基有限公司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郑州名泰医疗器械有限公司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郑州商业中等专业学校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郑州市康丽源美容美体有限公司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郑州市朗星教育咨询有限公司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郑州市新纪元健康产业有限公司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郑州亿嘉健康产业有限公司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郑州优尼冲压有限公司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郑州宇动新能源有限公司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郑州云时代教育服务有限公司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郑州中博健康产业股份有限公司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郑州中凯智能科技有限公司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郑州子翔通信技术服务有限公司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中北工程设计咨询有限公司河南分公司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中国机械工业第四建设工程有限公司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中国人寿保险股份有限公司开封分公司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中国石化润滑油有限公司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中国一拖集团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中国中车洛阳机车有限公司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中汽昌兴（洛阳）机电设备工程有限公司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中伟业控股有限公司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中信证券（山东）洛阳营业部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中原内配集团股份有限公司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重庆齿轮箱有限责任公司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株洲联诚集团有限责任公司</w:t>
            </w:r>
          </w:p>
        </w:tc>
      </w:tr>
      <w:tr w:rsidR="006C66BE" w:rsidRPr="006C66BE" w:rsidTr="006C66BE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驻马店漓源饲料有限公司</w:t>
            </w:r>
          </w:p>
        </w:tc>
      </w:tr>
      <w:tr w:rsidR="006C66BE" w:rsidRPr="006C66BE" w:rsidTr="006C66BE">
        <w:trPr>
          <w:trHeight w:val="28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6BE" w:rsidRPr="006C66BE" w:rsidRDefault="006C66BE" w:rsidP="006C66B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66BE">
              <w:rPr>
                <w:rFonts w:ascii="微软雅黑" w:eastAsia="微软雅黑" w:hAnsi="微软雅黑" w:cs="宋体" w:hint="eastAsia"/>
                <w:kern w:val="0"/>
                <w:szCs w:val="21"/>
              </w:rPr>
              <w:t>金鼎国际购物中心有限公司</w:t>
            </w:r>
          </w:p>
        </w:tc>
      </w:tr>
    </w:tbl>
    <w:p w:rsidR="004C08A5" w:rsidRPr="006C66BE" w:rsidRDefault="00FC1C11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备注：未列入名单企业可持营业执照及组织代码复印件于20日到洛阳金凯悦大酒店现场报到，</w:t>
      </w:r>
      <w:r w:rsidR="002763F3">
        <w:rPr>
          <w:rFonts w:ascii="微软雅黑" w:eastAsia="微软雅黑" w:hAnsi="微软雅黑" w:hint="eastAsia"/>
          <w:szCs w:val="21"/>
        </w:rPr>
        <w:t>以便</w:t>
      </w:r>
      <w:r>
        <w:rPr>
          <w:rFonts w:ascii="微软雅黑" w:eastAsia="微软雅黑" w:hAnsi="微软雅黑" w:hint="eastAsia"/>
          <w:szCs w:val="21"/>
        </w:rPr>
        <w:t>安排展位。</w:t>
      </w:r>
    </w:p>
    <w:sectPr w:rsidR="004C08A5" w:rsidRPr="006C66BE" w:rsidSect="004C0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148" w:rsidRDefault="00007148" w:rsidP="00FC1C11">
      <w:r>
        <w:separator/>
      </w:r>
    </w:p>
  </w:endnote>
  <w:endnote w:type="continuationSeparator" w:id="0">
    <w:p w:rsidR="00007148" w:rsidRDefault="00007148" w:rsidP="00FC1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148" w:rsidRDefault="00007148" w:rsidP="00FC1C11">
      <w:r>
        <w:separator/>
      </w:r>
    </w:p>
  </w:footnote>
  <w:footnote w:type="continuationSeparator" w:id="0">
    <w:p w:rsidR="00007148" w:rsidRDefault="00007148" w:rsidP="00FC1C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6BE"/>
    <w:rsid w:val="00007148"/>
    <w:rsid w:val="002763F3"/>
    <w:rsid w:val="004C08A5"/>
    <w:rsid w:val="006C66BE"/>
    <w:rsid w:val="00B56C7D"/>
    <w:rsid w:val="00FC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1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1C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1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1C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2015-10-19T03:38:00Z</dcterms:created>
  <dcterms:modified xsi:type="dcterms:W3CDTF">2015-10-19T03:54:00Z</dcterms:modified>
</cp:coreProperties>
</file>