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大学生基础文明建设重点解决问题清单</w:t>
      </w:r>
    </w:p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</w:p>
    <w:p>
      <w:pPr>
        <w:numPr>
          <w:numId w:val="0"/>
        </w:num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以下清单是校园中存在的一些不文明现象，尽管发生在少数学生身上，但却影响了大学生的整体形象。在大学生基础文明建设活动期间，将作为重点宣传、教育和管理的问题清单。学校各相关单位、各学院、各级各类学生组织，要齐心协力，形成强大的舆论宣传和教育管理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氛围，促进广大学生自觉养成文明习惯，提升文明素养，为培养高素质人才，做出课外培养的应有贡献。</w:t>
      </w:r>
    </w:p>
    <w:p>
      <w:pPr>
        <w:numPr>
          <w:numId w:val="0"/>
        </w:num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</w:p>
    <w:p>
      <w:pPr>
        <w:numPr>
          <w:numId w:val="0"/>
        </w:numP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自行车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、电动车、摩托车不按规划区域停放；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车辆超速、逆向、占道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并行</w:t>
      </w:r>
      <w:r>
        <w:rPr>
          <w:rFonts w:hint="eastAsia" w:ascii="仿宋" w:hAnsi="仿宋" w:eastAsia="仿宋" w:cs="仿宋"/>
          <w:sz w:val="32"/>
          <w:szCs w:val="32"/>
        </w:rPr>
        <w:t>行驶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上课迟到、早退、旷课、吃零食、睡觉、玩手机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随地吐痰、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乱扔垃圾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践踏草坪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五、在</w:t>
      </w:r>
      <w:r>
        <w:rPr>
          <w:rFonts w:hint="eastAsia" w:ascii="仿宋" w:hAnsi="仿宋" w:eastAsia="仿宋" w:cs="仿宋"/>
          <w:sz w:val="32"/>
          <w:szCs w:val="32"/>
        </w:rPr>
        <w:t>图书馆、教室占座位，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桌子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墙壁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乱涂乱画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宿舍内</w:t>
      </w:r>
      <w:r>
        <w:rPr>
          <w:rFonts w:hint="eastAsia" w:ascii="仿宋" w:hAnsi="仿宋" w:eastAsia="仿宋" w:cs="仿宋"/>
          <w:sz w:val="32"/>
          <w:szCs w:val="32"/>
        </w:rPr>
        <w:t>私拉乱扯电线，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违章用电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七、玩游戏、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吸烟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酗酒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、浪费粮食；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八、在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宿舍休息时间，用电脑、说话，</w:t>
      </w:r>
      <w:r>
        <w:rPr>
          <w:rFonts w:hint="eastAsia" w:ascii="仿宋" w:hAnsi="仿宋" w:eastAsia="仿宋" w:cs="仿宋"/>
          <w:sz w:val="32"/>
          <w:szCs w:val="32"/>
        </w:rPr>
        <w:t>影响其他同学休息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在公共场所交往失度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，拥抱接吻，旁若无人；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十、</w:t>
      </w:r>
      <w:r>
        <w:rPr>
          <w:rFonts w:hint="eastAsia" w:ascii="仿宋" w:hAnsi="仿宋" w:eastAsia="仿宋" w:cs="仿宋"/>
          <w:sz w:val="32"/>
          <w:szCs w:val="32"/>
        </w:rPr>
        <w:t>商户占道经营、超范围违规经营。</w:t>
      </w:r>
    </w:p>
    <w:p>
      <w:pP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pct10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569"/>
    <w:rsid w:val="000D6569"/>
    <w:rsid w:val="001C55A6"/>
    <w:rsid w:val="00302958"/>
    <w:rsid w:val="00626378"/>
    <w:rsid w:val="006734DE"/>
    <w:rsid w:val="007061DB"/>
    <w:rsid w:val="007751B9"/>
    <w:rsid w:val="007D122F"/>
    <w:rsid w:val="008672C7"/>
    <w:rsid w:val="008842C4"/>
    <w:rsid w:val="008F418A"/>
    <w:rsid w:val="18CF6B3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2016-10-08T00:18:00Z</dcterms:created>
  <dc:creator>魏良友</dc:creator>
  <cp:lastModifiedBy>Administrator</cp:lastModifiedBy>
  <dcterms:modified xsi:type="dcterms:W3CDTF">2016-10-08T03:11:24Z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